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8"/>
        <w:gridCol w:w="4896"/>
        <w:gridCol w:w="3149"/>
        <w:gridCol w:w="3896"/>
        <w:tblGridChange w:id="0">
          <w:tblGrid>
            <w:gridCol w:w="2588"/>
            <w:gridCol w:w="4896"/>
            <w:gridCol w:w="3149"/>
            <w:gridCol w:w="3896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vMerge w:val="restart"/>
            <w:shd w:fill="daeef3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31 Julio 2021</w:t>
            </w:r>
          </w:p>
        </w:tc>
        <w:tc>
          <w:tcPr>
            <w:vMerge w:val="restart"/>
            <w:shd w:fill="daeef3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Las sesiones que la guiadora considere.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shd w:fill="daeef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aee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Lugar a impartir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Línea / presencial 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Perfil del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Niñas entre 13 y 16 años.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shd w:fill="daeef3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Descubrir nuevas herramientas para la navegación segura y así identificar el impacto positivo o negativo que tiene el uso internet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shd w:fill="daeef3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Introducción general y antecedentes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Debido a la pandemia el uso de nuestros dispositivos ha ido en aumento con la finalidad de conectarnos con otros, ya que se ha buscado diferentes formas de conectarse a través de videollamadas, redes sociales, video juegos, entre otros lo que ha hecho cuestionarse sobre la seguridad en línea y la profundización de las brechas digitales.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shd w:fill="daeef3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Recomendaciones al instructor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Crear un espacio seguro para cada una de las participantes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Contar con buena conexión a internet en dado caso de hacer la actividad en línea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Tener a la mano el paquete de actividades de surf smart 2.0 para cualquier consulta: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dirigente o guiadora determinará en cuantas sesiones terminara las actividades, con la finalidad de cumplirlas antes de la fecha límite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Tomar evidencia de que las participantes realizaron las actividades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ecff" w:val="clear"/>
          </w:tcPr>
          <w:p w:rsidR="00000000" w:rsidDel="00000000" w:rsidP="00000000" w:rsidRDefault="00000000" w:rsidRPr="00000000" w14:paraId="0000002D">
            <w:pPr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Equipo de Apoyo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Patrulla Ciberseguridad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ind w:left="720" w:hanging="360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https://duz92c7qaoni3.cloudfront.net/documents/Surf-Smart-Curriculum-2020-SP.pdf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1559"/>
        <w:gridCol w:w="1455"/>
        <w:gridCol w:w="5595"/>
        <w:gridCol w:w="1168"/>
        <w:gridCol w:w="709"/>
        <w:gridCol w:w="3031"/>
        <w:tblGridChange w:id="0">
          <w:tblGrid>
            <w:gridCol w:w="988"/>
            <w:gridCol w:w="1559"/>
            <w:gridCol w:w="1455"/>
            <w:gridCol w:w="5595"/>
            <w:gridCol w:w="1168"/>
            <w:gridCol w:w="709"/>
            <w:gridCol w:w="3031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 de Actividad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Técnica Didáctica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Lugar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 que significa para mi 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Explorar las diferentes perspectivas y experiencias que otras personas tienen al momento de usar internet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World Wide Web se hizo ampliamente accesible hace sólo unas décadas, durante la década de 1990. Desde entonces se ha convertido en una parte muy importante de nuestras vidas. </w:t>
            </w:r>
          </w:p>
          <w:p w:rsidR="00000000" w:rsidDel="00000000" w:rsidP="00000000" w:rsidRDefault="00000000" w:rsidRPr="00000000" w14:paraId="00000070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Hay que reconocer que para las generaciones actuales el uso del internet es un elemento indispensable, pero las generaciones anteriores ha sido un reto adaptarse a la era digital; no solo eso, sino que la forma en la que la usan y las cosas que hacen también pueden ser diferentes. </w:t>
            </w:r>
          </w:p>
          <w:p w:rsidR="00000000" w:rsidDel="00000000" w:rsidP="00000000" w:rsidRDefault="00000000" w:rsidRPr="00000000" w14:paraId="00000071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Preguntar a 3 personas de generaciones diferentes (abuelos, padres, tíos, primos, etc.) como usan el internet en su vida diaria.  ¿En qué se diferencian sus respuestas de las suyas?</w:t>
            </w:r>
          </w:p>
          <w:p w:rsidR="00000000" w:rsidDel="00000000" w:rsidP="00000000" w:rsidRDefault="00000000" w:rsidRPr="00000000" w14:paraId="00000072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Hacer una lista de las diferentes cosas para las que pueden usar WWW y buscar los aspectos positivos y negativos en cada caso (socialización, acceso a información, viajes, música, etc.)</w:t>
            </w:r>
          </w:p>
          <w:p w:rsidR="00000000" w:rsidDel="00000000" w:rsidP="00000000" w:rsidRDefault="00000000" w:rsidRPr="00000000" w14:paraId="00000073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Crear una exhibición de las respuestas, utilizando carteles, folletos, dibujos, videos, memes, entre otros. 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 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Hojas de papel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materiales de dibujo 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aparato electrónico,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plataforma en la que se apoye para hacer su exhibición </w:t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www.canva.com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ind w:left="142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min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Compremos en línea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Aprender a comprar en línea de forma segura y ética 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 comida, ropa, medicamentos, aparatos electrónicos, entre otros se pueden comprar en línea y aunque puedes utilizar tu computadora o teléfono hay algunos aspectos que debes de considerar para mantenerte seguro. </w:t>
            </w:r>
          </w:p>
          <w:p w:rsidR="00000000" w:rsidDel="00000000" w:rsidP="00000000" w:rsidRDefault="00000000" w:rsidRPr="00000000" w14:paraId="00000087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Ahora visita tu tienda en línea favorita, naveguen por el sitio, comparen artículos 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agréguenlos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al carrito. Continúen con los pasos para comprar, pero deténganse antes de ingresar cualquier información personal o de pago.  Intenten evaluar lo siguiente:</w:t>
            </w:r>
          </w:p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¿La dirección web del navegador comienza con https en lugar de http? </w:t>
            </w:r>
          </w:p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¿Muestra la página web alguna información de contacto? </w:t>
            </w:r>
          </w:p>
          <w:p w:rsidR="00000000" w:rsidDel="00000000" w:rsidP="00000000" w:rsidRDefault="00000000" w:rsidRPr="00000000" w14:paraId="0000008A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¿Tiene la página una política de devolución? </w:t>
            </w:r>
          </w:p>
          <w:p w:rsidR="00000000" w:rsidDel="00000000" w:rsidP="00000000" w:rsidRDefault="00000000" w:rsidRPr="00000000" w14:paraId="0000008B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¿Se quedan en la misma página web o los están redirigiendo? </w:t>
            </w:r>
          </w:p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¿Qué tipo de información le pide a los clientes?</w:t>
            </w:r>
          </w:p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• ¿Parece legítimo según lo que se puede leer y ver?</w:t>
            </w:r>
          </w:p>
          <w:p w:rsidR="00000000" w:rsidDel="00000000" w:rsidP="00000000" w:rsidRDefault="00000000" w:rsidRPr="00000000" w14:paraId="0000008E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Individual/grupal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Aparato electrónico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Hoja, lápiz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Preguntas con respuestas que pueden ayudar: link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https://docs.google.com/document/d/15URPgCh2_HTMCOF273oBhkhSCBcDLUC5qSqOanySOzc/edit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after="120" w:before="120" w:lineRule="auto"/>
              <w:ind w:lef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 min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A">
            <w:pPr>
              <w:rPr>
                <w:b w:val="1"/>
                <w:sz w:val="22"/>
                <w:szCs w:val="22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2"/>
                <w:szCs w:val="22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2"/>
                <w:szCs w:val="22"/>
                <w:shd w:fill="93c47d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93c47d" w:val="clear"/>
                <w:rtl w:val="0"/>
              </w:rPr>
              <w:t xml:space="preserve">Aprovechar al máximo las redes sociales 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Explorar el impacto de las redes sociales en nuestras vidas y nuestro bienestar.</w:t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 redes sociales siempre han sido parte de la vida humana, como la familia, amigos, guías, equipos deportivos etc. </w:t>
            </w:r>
          </w:p>
          <w:p w:rsidR="00000000" w:rsidDel="00000000" w:rsidP="00000000" w:rsidRDefault="00000000" w:rsidRPr="00000000" w14:paraId="000000A1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 redes sociales también son una red social compuesta por las personas que conocen, la cual se extiende a las personas que estos conocidos también conocen y como cualquier otra, afectan nuestras vidas, creencias y bienestar.</w:t>
            </w:r>
          </w:p>
          <w:p w:rsidR="00000000" w:rsidDel="00000000" w:rsidP="00000000" w:rsidRDefault="00000000" w:rsidRPr="00000000" w14:paraId="000000A2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Aunque existen riesgos importantes al usar las redes sociales, también podemos reconocer que pueden usarse de manera positiva para beneficiar nuestras vidas.</w:t>
            </w:r>
          </w:p>
          <w:p w:rsidR="00000000" w:rsidDel="00000000" w:rsidP="00000000" w:rsidRDefault="00000000" w:rsidRPr="00000000" w14:paraId="000000A3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Separar en dos grupos a las participantes un equipo discutirá el lado positivo y el otro el lado negativo de los siguientes temas y se realizará un debate de acuerdo a las posturas de grupo (de preferencia dar 3 min a cada persona al momento de hablar)</w:t>
            </w:r>
          </w:p>
          <w:p w:rsidR="00000000" w:rsidDel="00000000" w:rsidP="00000000" w:rsidRDefault="00000000" w:rsidRPr="00000000" w14:paraId="000000A4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Habilidades y barreras u oportunidades de aprendizaje</w:t>
            </w:r>
          </w:p>
          <w:p w:rsidR="00000000" w:rsidDel="00000000" w:rsidP="00000000" w:rsidRDefault="00000000" w:rsidRPr="00000000" w14:paraId="000000A5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• Apoyo y bienestar mental</w:t>
            </w:r>
          </w:p>
          <w:p w:rsidR="00000000" w:rsidDel="00000000" w:rsidP="00000000" w:rsidRDefault="00000000" w:rsidRPr="00000000" w14:paraId="000000A6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• Relaciones </w:t>
            </w:r>
          </w:p>
          <w:p w:rsidR="00000000" w:rsidDel="00000000" w:rsidP="00000000" w:rsidRDefault="00000000" w:rsidRPr="00000000" w14:paraId="000000A7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 Problemas sociales y ciudadanía activa • Imagen personal y autoestima</w:t>
            </w:r>
          </w:p>
          <w:p w:rsidR="00000000" w:rsidDel="00000000" w:rsidP="00000000" w:rsidRDefault="00000000" w:rsidRPr="00000000" w14:paraId="000000A8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• Otros riesgos u oportunidades (extra)</w:t>
            </w:r>
          </w:p>
          <w:p w:rsidR="00000000" w:rsidDel="00000000" w:rsidP="00000000" w:rsidRDefault="00000000" w:rsidRPr="00000000" w14:paraId="000000A9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 finalizar la postura de cada parte en conjunto discutan qué riesgos están latentes,  qué es lo que se puede rescatar y qué soluciones proponen. 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Grupal 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-Cronómetro </w:t>
            </w:r>
          </w:p>
          <w:p w:rsidR="00000000" w:rsidDel="00000000" w:rsidP="00000000" w:rsidRDefault="00000000" w:rsidRPr="00000000" w14:paraId="000000B3">
            <w:pPr>
              <w:ind w:left="36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Hoja, lápiz o tablero virtual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 min 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B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Contraseña perfecta 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Aprender a crear contraseñas seguras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Una buena contraseña utiliza una combinación de letras, números y símbolos. Debería ser difícil para alguien adivinar, pero fácil de recordar para ustedes. También es bueno utilizar una contraseña diferente para cuentas importantes como email y redes sociales</w:t>
            </w:r>
          </w:p>
          <w:p w:rsidR="00000000" w:rsidDel="00000000" w:rsidP="00000000" w:rsidRDefault="00000000" w:rsidRPr="00000000" w14:paraId="000000CF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Cada participante tendrá que pensar en una frase, objeto o en algo memorable, luego eso que eligió tendrá que ver como lo convertirá en una contraseña difícil de adivinar, pero fácil de recordar, con al menos 8 caracteres, utilizando mezcla de letras, números y símbolos.</w:t>
            </w:r>
          </w:p>
          <w:p w:rsidR="00000000" w:rsidDel="00000000" w:rsidP="00000000" w:rsidRDefault="00000000" w:rsidRPr="00000000" w14:paraId="000000D0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Para ayudarlos, dibujen una cuadrícula con dos filas y tantas columnas como la cantidad de letras diferentes que tenga su contraseña. Ejemplo: La palabra “mariposa”, fácil de adivinar, se convierte en “M@rIp0$@”, la cual es una contraseña mucho mejor.</w:t>
            </w:r>
          </w:p>
          <w:p w:rsidR="00000000" w:rsidDel="00000000" w:rsidP="00000000" w:rsidRDefault="00000000" w:rsidRPr="00000000" w14:paraId="000000D1">
            <w:pPr>
              <w:spacing w:after="120" w:before="240" w:lineRule="auto"/>
              <w:rPr/>
            </w:pPr>
            <w:r w:rsidDel="00000000" w:rsidR="00000000" w:rsidRPr="00000000">
              <w:rPr/>
              <w:drawing>
                <wp:inline distB="0" distT="0" distL="0" distR="0">
                  <wp:extent cx="2155900" cy="396858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900" cy="396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Discutan: ¿Pueden pensar en otras formas de hacer que una contraseña complicada sea fácil de recordar? ¿Dónde deberían guardar sus contraseñas?</w:t>
            </w:r>
          </w:p>
          <w:p w:rsidR="00000000" w:rsidDel="00000000" w:rsidP="00000000" w:rsidRDefault="00000000" w:rsidRPr="00000000" w14:paraId="000000D3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 finalizar pueden verificar la seguridad de su contraseña utilizando herramientas como The Password Meter, Kapersky Password Checker Y All things Secured Password Checker.</w:t>
            </w:r>
          </w:p>
          <w:p w:rsidR="00000000" w:rsidDel="00000000" w:rsidP="00000000" w:rsidRDefault="00000000" w:rsidRPr="00000000" w14:paraId="000000D4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142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Hojas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Lápiz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 min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ddc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Verdadero o Falso 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Aprender a detectar contenido engañoso e información falsa 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 ‘fake news’ son noticias inventadas, que son presentadas como verdaderas. A menudo tiene el objetivo de dañar la reputación de una persona o entidad, o ganar dinero a través de ingresos publicitarios.</w:t>
            </w:r>
          </w:p>
          <w:p w:rsidR="00000000" w:rsidDel="00000000" w:rsidP="00000000" w:rsidRDefault="00000000" w:rsidRPr="00000000" w14:paraId="00000103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grupo identifiquen si las noticias o imágenes son verdaderos o falsos y registren todo lo que vean que no se vea creíble. Si tienen acceso a internet pueden buscar si la noticia es V o F.</w:t>
            </w:r>
          </w:p>
          <w:p w:rsidR="00000000" w:rsidDel="00000000" w:rsidP="00000000" w:rsidRDefault="00000000" w:rsidRPr="00000000" w14:paraId="00000104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Presentar video </w:t>
            </w:r>
          </w:p>
          <w:p w:rsidR="00000000" w:rsidDel="00000000" w:rsidP="00000000" w:rsidRDefault="00000000" w:rsidRPr="00000000" w14:paraId="00000105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Discutan: ¿Importa si no podemos distinguir las noticias verdaderas de las falsas?, ¿Cuáles son algunas de las señales que nos indican si algo que encontramos en línea es falso o un enlace para llamar la atención?, ¿Cómo podemos asegurarnos?, ¿Qué podemos hacer para evitar que se propague?  </w:t>
            </w:r>
          </w:p>
          <w:p w:rsidR="00000000" w:rsidDel="00000000" w:rsidP="00000000" w:rsidRDefault="00000000" w:rsidRPr="00000000" w14:paraId="00000106">
            <w:pPr>
              <w:spacing w:after="120" w:befor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Nota: Si descubren que algo es falso, hay una cosa que pueden hacer para dejar de difundirlo: repórtalo. No lo compartan, no le den ‘me gusta’, no lo comenten, ni siquiera con emoticón de enojo. Cualquiera de esas acciones hace que el algoritmo piense que la noticia es importante y la mostrará a más usuarios.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Más información pág. 84</w:t>
            </w:r>
          </w:p>
          <w:p w:rsidR="00000000" w:rsidDel="00000000" w:rsidP="00000000" w:rsidRDefault="00000000" w:rsidRPr="00000000" w14:paraId="00000107">
            <w:pPr>
              <w:spacing w:after="120" w:befor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Grupal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Artículos e imágenes Pág. 85 y 86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Aparato electrónico </w:t>
            </w:r>
          </w:p>
          <w:p w:rsidR="00000000" w:rsidDel="00000000" w:rsidP="00000000" w:rsidRDefault="00000000" w:rsidRPr="00000000" w14:paraId="000001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https://www.youtube.com/watch?v=xf8mjbVRqao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(ingles) o </w:t>
            </w:r>
          </w:p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https://www.youtube.com/watch?v=SRFHgUX2sF0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(español)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 min</w:t>
            </w:r>
          </w:p>
        </w:tc>
        <w:tc>
          <w:tcPr>
            <w:shd w:fill="31849b" w:val="clear"/>
          </w:tcPr>
          <w:p w:rsidR="00000000" w:rsidDel="00000000" w:rsidP="00000000" w:rsidRDefault="00000000" w:rsidRPr="00000000" w14:paraId="000001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Internet de las cosas  (IDC)</w:t>
            </w:r>
          </w:p>
          <w:p w:rsidR="00000000" w:rsidDel="00000000" w:rsidP="00000000" w:rsidRDefault="00000000" w:rsidRPr="00000000" w14:paraId="000001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Aprender lo que es la internet de las cosas y cómo afecta a nuestras vidas.</w:t>
            </w:r>
          </w:p>
          <w:p w:rsidR="00000000" w:rsidDel="00000000" w:rsidP="00000000" w:rsidRDefault="00000000" w:rsidRPr="00000000" w14:paraId="000001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El internet de las cosas (IdC) se refiere a los dispositivos electrónicos que pueden conectarse a internet y compartir datos con otros dispositivos habilitados para internet, ejem: teléfonos inteligentes, computadoras, cerraduras, etc.  Presentar video </w:t>
            </w:r>
          </w:p>
          <w:p w:rsidR="00000000" w:rsidDel="00000000" w:rsidP="00000000" w:rsidRDefault="00000000" w:rsidRPr="00000000" w14:paraId="0000011C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Cada miembro elegirá o se le proporcionará el nombre de un dispositivo inteligente, posteriormente lo representarán con mimica y las demás tendrán que adivinar que es, con la finalidad de que conozcan qué dispositivos son con los que se pueden contar en casa y así sepan con qué red de conectividad cuentan. </w:t>
            </w:r>
          </w:p>
          <w:p w:rsidR="00000000" w:rsidDel="00000000" w:rsidP="00000000" w:rsidRDefault="00000000" w:rsidRPr="00000000" w14:paraId="0000011D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Presentar segundo video </w:t>
            </w:r>
          </w:p>
          <w:p w:rsidR="00000000" w:rsidDel="00000000" w:rsidP="00000000" w:rsidRDefault="00000000" w:rsidRPr="00000000" w14:paraId="0000011E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Discutan: </w:t>
            </w:r>
          </w:p>
          <w:p w:rsidR="00000000" w:rsidDel="00000000" w:rsidP="00000000" w:rsidRDefault="00000000" w:rsidRPr="00000000" w14:paraId="0000011F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¿Se les ocurren otros ámbitos en los que se pueda utilizar la IdC? Algunos ejemplos son: el transporte, las ciudades, el medio ambiente. </w:t>
            </w:r>
          </w:p>
          <w:p w:rsidR="00000000" w:rsidDel="00000000" w:rsidP="00000000" w:rsidRDefault="00000000" w:rsidRPr="00000000" w14:paraId="00000120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puede la IdC mejorar nuestra vida diaria? ¿Cuáles son algunas de las cosas que se simplifican? </w:t>
            </w:r>
          </w:p>
          <w:p w:rsidR="00000000" w:rsidDel="00000000" w:rsidP="00000000" w:rsidRDefault="00000000" w:rsidRPr="00000000" w14:paraId="00000121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¿Existe algún riesgo de seguridad o de privacidad con la IdC?</w:t>
            </w:r>
          </w:p>
          <w:p w:rsidR="00000000" w:rsidDel="00000000" w:rsidP="00000000" w:rsidRDefault="00000000" w:rsidRPr="00000000" w14:paraId="00000122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¿Qué se puede hacer con la información que se recopila y/o se comparte a través de estos dispositivos conectados?</w:t>
            </w:r>
          </w:p>
          <w:p w:rsidR="00000000" w:rsidDel="00000000" w:rsidP="00000000" w:rsidRDefault="00000000" w:rsidRPr="00000000" w14:paraId="00000123">
            <w:pPr>
              <w:spacing w:after="120" w:before="240" w:lineRule="auto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Cómo puede la IdC contribuir a o afectar la seguridad de las personas, incluyendo la violencia basada en género, la violencia doméstica o los abusos contra personas vulnerables.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Virtual/ presencial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Grupal 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Apoyo págs. 104 y 105 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video </w:t>
            </w:r>
            <w:hyperlink r:id="rId1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https://www.youtube.com/watch?v=uY-6PcO96Bw&amp;t=18s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Video 2 </w:t>
            </w:r>
            <w:hyperlink r:id="rId1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https://www.youtube.com/watch?v=VTs5y1QlEtk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1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Ser el cambio en línea 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Convertirse en un/a agente de cambio digital 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Paso 1: Promoviendo el cambio al estilo de la AMGS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Investigar lo que, y que hace un agente de cambio y discutirlo, posteriormente leer alguna de las historias que han contribuido positivamente al mundo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Pág. 112-115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Hay 3 caminos para generar cambios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Sensibilización o generar conciencia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llegar a la mayor gente posible para que conozca una situación/problema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Tomar acción en su comunidad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cualquier actividad que aumente la comprensión y participación de la comunidad con la finalidad de realizar un cambio dentro de la misma.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Alzar sus voces (propugnación):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influenciamos a las personas para tomar decisiones que mejorará nuestra vida y la vida de los demás</w:t>
            </w:r>
          </w:p>
          <w:p w:rsidR="00000000" w:rsidDel="00000000" w:rsidP="00000000" w:rsidRDefault="00000000" w:rsidRPr="00000000" w14:paraId="0000013A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Discutan: ¿Cuáles fueron algunos de los métodos en línea que generaron cambios en la sociedad, en una ley, en las prácticas o en los prejuicios? ¿Qué hacen las Guías y Guías Scouts para generar el cambio?</w:t>
            </w:r>
          </w:p>
          <w:p w:rsidR="00000000" w:rsidDel="00000000" w:rsidP="00000000" w:rsidRDefault="00000000" w:rsidRPr="00000000" w14:paraId="0000013B">
            <w:pPr>
              <w:spacing w:after="120" w:before="240" w:lineRule="auto"/>
              <w:rPr>
                <w:b w:val="1"/>
                <w:sz w:val="22"/>
                <w:szCs w:val="22"/>
                <w:shd w:fill="b4a7d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Paso 2: Proyecto de #SERELCAMBIOENLINEA</w:t>
            </w:r>
          </w:p>
          <w:p w:rsidR="00000000" w:rsidDel="00000000" w:rsidP="00000000" w:rsidRDefault="00000000" w:rsidRPr="00000000" w14:paraId="0000013D">
            <w:pPr>
              <w:spacing w:after="120" w:before="240" w:lineRule="auto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Con los conocimientos que hasta han adquirido es momento de que piensen en un proyecto que genere un cambio en tu comunidad.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eberán escoger un tema que les parezca preocupante en cuestiones de seguridad en internet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puede ser de manera individual o grupal.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Ejem de proyecto: podcast, cuenta específica con contenido, base de datos con gráficos </w:t>
            </w:r>
          </w:p>
          <w:p w:rsidR="00000000" w:rsidDel="00000000" w:rsidP="00000000" w:rsidRDefault="00000000" w:rsidRPr="00000000" w14:paraId="0000013F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Sugerencia de temas: Internet safety, accesibilidad digital, insinuación/acoso sexual en línea. </w:t>
            </w:r>
          </w:p>
          <w:p w:rsidR="00000000" w:rsidDel="00000000" w:rsidP="00000000" w:rsidRDefault="00000000" w:rsidRPr="00000000" w14:paraId="00000140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120" w:before="240" w:lineRule="auto"/>
              <w:rPr>
                <w:b w:val="1"/>
                <w:sz w:val="22"/>
                <w:szCs w:val="22"/>
                <w:shd w:fill="b4a7d6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b4a7d6" w:val="clear"/>
                <w:rtl w:val="0"/>
              </w:rPr>
              <w:t xml:space="preserve">U-REPORT</w:t>
            </w:r>
          </w:p>
          <w:p w:rsidR="00000000" w:rsidDel="00000000" w:rsidP="00000000" w:rsidRDefault="00000000" w:rsidRPr="00000000" w14:paraId="00000142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 espacio para buscar información, datos nacionales de la opinión de jóvenes en diversos temas, </w:t>
            </w:r>
          </w:p>
          <w:p w:rsidR="00000000" w:rsidDel="00000000" w:rsidP="00000000" w:rsidRDefault="00000000" w:rsidRPr="00000000" w14:paraId="00000143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Las guías deberan entrar a la plataforma u-report con el código UGUIAS (IMPORTANTE USAR ESTE CÓDIGO) y sumar su opinión su voz sobre estos temas, (las opciones de temas para guías son: </w:t>
            </w:r>
          </w:p>
          <w:p w:rsidR="00000000" w:rsidDel="00000000" w:rsidP="00000000" w:rsidRDefault="00000000" w:rsidRPr="00000000" w14:paraId="00000144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 MENSTRUACIÓN para participar en una encuesta sobre sómo vives tu periodo</w:t>
            </w:r>
          </w:p>
          <w:p w:rsidR="00000000" w:rsidDel="00000000" w:rsidP="00000000" w:rsidRDefault="00000000" w:rsidRPr="00000000" w14:paraId="00000145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 ZEROWASTE para aprender cómo vivir sin residuos</w:t>
            </w:r>
          </w:p>
          <w:p w:rsidR="00000000" w:rsidDel="00000000" w:rsidP="00000000" w:rsidRDefault="00000000" w:rsidRPr="00000000" w14:paraId="00000146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 CONTACTO para acceder al servicio de apoyo psicoemocional gratuito Contacto Joven</w:t>
            </w:r>
          </w:p>
          <w:p w:rsidR="00000000" w:rsidDel="00000000" w:rsidP="00000000" w:rsidRDefault="00000000" w:rsidRPr="00000000" w14:paraId="00000147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 finalizar deben ir a la página de u-report y ver los resultados sobre la encuesta que eligieron…</w:t>
            </w:r>
          </w:p>
          <w:p w:rsidR="00000000" w:rsidDel="00000000" w:rsidP="00000000" w:rsidRDefault="00000000" w:rsidRPr="00000000" w14:paraId="00000148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Aprendiste algo nuevo al contestar la encuesta?</w:t>
            </w:r>
          </w:p>
          <w:p w:rsidR="00000000" w:rsidDel="00000000" w:rsidP="00000000" w:rsidRDefault="00000000" w:rsidRPr="00000000" w14:paraId="00000149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 conocer los resultados en la página web crees que tu voz suma</w:t>
            </w:r>
          </w:p>
          <w:p w:rsidR="00000000" w:rsidDel="00000000" w:rsidP="00000000" w:rsidRDefault="00000000" w:rsidRPr="00000000" w14:paraId="0000014A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Qué se hace o se puede hacer con estos resultados, a quienes le sirven?</w:t>
            </w:r>
          </w:p>
          <w:p w:rsidR="00000000" w:rsidDel="00000000" w:rsidP="00000000" w:rsidRDefault="00000000" w:rsidRPr="00000000" w14:paraId="0000014B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Reto: Comparte y Suma a 3 amigas como U-report (CON LA CLAVE UGUIAS) para que su voz también cuente (esto se sumará a un reto de distrito más adelante)</w:t>
            </w:r>
          </w:p>
          <w:p w:rsidR="00000000" w:rsidDel="00000000" w:rsidP="00000000" w:rsidRDefault="00000000" w:rsidRPr="00000000" w14:paraId="0000014C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120" w:befor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Paso 3: Mi promesa de generación digital </w:t>
            </w:r>
          </w:p>
          <w:p w:rsidR="00000000" w:rsidDel="00000000" w:rsidP="00000000" w:rsidRDefault="00000000" w:rsidRPr="00000000" w14:paraId="0000014E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Llegó el momento de crear su promesa y pensar que es lo que pueden hacer para ser ciudadanas digitales activas y responsables, y para ello es necesario que se cuestionen las siguientes preguntas:</w:t>
            </w:r>
          </w:p>
          <w:p w:rsidR="00000000" w:rsidDel="00000000" w:rsidP="00000000" w:rsidRDefault="00000000" w:rsidRPr="00000000" w14:paraId="0000014F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pueden usar estas ideas en su propia vida? </w:t>
            </w:r>
          </w:p>
          <w:p w:rsidR="00000000" w:rsidDel="00000000" w:rsidP="00000000" w:rsidRDefault="00000000" w:rsidRPr="00000000" w14:paraId="00000150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¿Cómo pueden hacer de Internet un lugar mejor para sus amigos y familiares?</w:t>
            </w:r>
          </w:p>
          <w:p w:rsidR="00000000" w:rsidDel="00000000" w:rsidP="00000000" w:rsidRDefault="00000000" w:rsidRPr="00000000" w14:paraId="00000151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esta actividad deja volar tu imaginación puedes realizar tu promesa ya sea de manera física, con un video o con algún elemento gráfico que sea virtual, no olvides guiarte con la siguiente imagen. </w:t>
            </w:r>
          </w:p>
          <w:p w:rsidR="00000000" w:rsidDel="00000000" w:rsidP="00000000" w:rsidRDefault="00000000" w:rsidRPr="00000000" w14:paraId="0000015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127000</wp:posOffset>
                      </wp:positionV>
                      <wp:extent cx="2339340" cy="2552700"/>
                      <wp:effectExtent b="0" l="0" r="0" t="0"/>
                      <wp:wrapSquare wrapText="bothSides" distB="0" distT="0" distL="114300" distR="11430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76330" y="2503650"/>
                                <a:ext cx="2339340" cy="2552700"/>
                                <a:chOff x="4176330" y="2503650"/>
                                <a:chExt cx="2339340" cy="2552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76330" y="2503650"/>
                                  <a:ext cx="2339340" cy="2552700"/>
                                  <a:chOff x="0" y="0"/>
                                  <a:chExt cx="2606040" cy="307848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606025" cy="3078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77763"/>
                                  <a:stretch/>
                                </pic:blipFill>
                                <pic:spPr>
                                  <a:xfrm>
                                    <a:off x="0" y="1821180"/>
                                    <a:ext cx="260604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66577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606040" cy="1889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127000</wp:posOffset>
                      </wp:positionV>
                      <wp:extent cx="2339340" cy="2552700"/>
                      <wp:effectExtent b="0" l="0" r="0" t="0"/>
                      <wp:wrapSquare wrapText="bothSides" distB="0" distT="0" distL="114300" distR="114300"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9340" cy="255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53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120" w:before="240" w:lineRule="auto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12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Dispositivo electrónico </w:t>
            </w:r>
          </w:p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6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Dispositivo móvil, redes sociales, herramientas digitales para realizar posters, fotos, videos, etc.</w:t>
            </w:r>
          </w:p>
          <w:p w:rsidR="00000000" w:rsidDel="00000000" w:rsidP="00000000" w:rsidRDefault="00000000" w:rsidRPr="00000000" w14:paraId="0000017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Link: </w:t>
            </w:r>
            <w:hyperlink r:id="rId1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https://www.facebook.com/234935133206488/posts/4720613641305259/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Dispositivo electrónico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Hojas, material de decoración </w:t>
            </w:r>
          </w:p>
        </w:tc>
      </w:tr>
    </w:tbl>
    <w:p w:rsidR="00000000" w:rsidDel="00000000" w:rsidP="00000000" w:rsidRDefault="00000000" w:rsidRPr="00000000" w14:paraId="000001A8">
      <w:pPr>
        <w:rPr>
          <w:rFonts w:ascii="Arial" w:cs="Arial" w:eastAsia="Arial" w:hAnsi="Arial"/>
          <w:sz w:val="18"/>
          <w:szCs w:val="1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Arial" w:cs="Arial" w:eastAsia="Arial" w:hAnsi="Arial"/>
          <w:sz w:val="18"/>
          <w:szCs w:val="1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Arial" w:cs="Arial" w:eastAsia="Arial" w:hAnsi="Arial"/>
          <w:sz w:val="18"/>
          <w:szCs w:val="18"/>
          <w:vertAlign w:val="subscript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Verdana" w:cs="Verdana" w:eastAsia="Verdana" w:hAnsi="Verdana"/>
          <w:sz w:val="16"/>
          <w:szCs w:val="16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Verdana" w:cs="Verdana" w:eastAsia="Verdana" w:hAnsi="Verdana"/>
          <w:sz w:val="16"/>
          <w:szCs w:val="16"/>
          <w:vertAlign w:val="subscript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2240" w:w="15840" w:orient="landscape"/>
      <w:pgMar w:bottom="1440" w:top="403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28"/>
        <w:szCs w:val="28"/>
        <w:vertAlign w:val="subscript"/>
      </w:rPr>
    </w:pPr>
    <w:r w:rsidDel="00000000" w:rsidR="00000000" w:rsidRPr="00000000">
      <w:rPr/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923925" cy="907278"/>
          <wp:effectExtent b="0" l="0" r="0" t="0"/>
          <wp:wrapSquare wrapText="bothSides" distB="57150" distT="57150" distL="57150" distR="57150"/>
          <wp:docPr descr="https://lh5.googleusercontent.com/11Yyfi_dlxp9GlC7Jxr6Q9Z6469YPER35BOYWrK0hbmU8ZRS0PGUMjLffRGCuuiuEybish-KPy0Hmn1Uu21h_sacdRNxZJyJzup9rW4u8dFPNbnDD7O095eilRib4rzID4RYFZk" id="11" name="image1.png"/>
          <a:graphic>
            <a:graphicData uri="http://schemas.openxmlformats.org/drawingml/2006/picture">
              <pic:pic>
                <pic:nvPicPr>
                  <pic:cNvPr descr="https://lh5.googleusercontent.com/11Yyfi_dlxp9GlC7Jxr6Q9Z6469YPER35BOYWrK0hbmU8ZRS0PGUMjLffRGCuuiuEybish-KPy0Hmn1Uu21h_sacdRNxZJyJzup9rW4u8dFPNbnDD7O095eilRib4rzID4RYFZk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90727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922020" cy="92202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-292099</wp:posOffset>
              </wp:positionV>
              <wp:extent cx="3179445" cy="68008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1040" y="3444720"/>
                        <a:ext cx="316992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Carta Descriptiva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Surf Smart 2.0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Actividad Virtual Guías Intermedias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-292099</wp:posOffset>
              </wp:positionV>
              <wp:extent cx="3179445" cy="680085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9445" cy="68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-"/>
      <w:lvlJc w:val="left"/>
      <w:pPr>
        <w:ind w:left="393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5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073B2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D57B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D57B4"/>
  </w:style>
  <w:style w:type="paragraph" w:styleId="Piedepgina">
    <w:name w:val="footer"/>
    <w:basedOn w:val="Normal"/>
    <w:link w:val="PiedepginaCar"/>
    <w:uiPriority w:val="99"/>
    <w:unhideWhenUsed w:val="1"/>
    <w:rsid w:val="00BD57B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D57B4"/>
  </w:style>
  <w:style w:type="paragraph" w:styleId="NormalWeb">
    <w:name w:val="Normal (Web)"/>
    <w:basedOn w:val="Normal"/>
    <w:uiPriority w:val="99"/>
    <w:unhideWhenUsed w:val="1"/>
    <w:rsid w:val="00BD57B4"/>
    <w:pPr>
      <w:spacing w:after="100" w:afterAutospacing="1" w:before="100" w:beforeAutospacing="1"/>
    </w:pPr>
    <w:rPr>
      <w:lang w:val="es-MX"/>
    </w:rPr>
  </w:style>
  <w:style w:type="character" w:styleId="Hipervnculo">
    <w:name w:val="Hyperlink"/>
    <w:basedOn w:val="Fuentedeprrafopredeter"/>
    <w:uiPriority w:val="99"/>
    <w:unhideWhenUsed w:val="1"/>
    <w:rsid w:val="006203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2456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f8mjbVRqao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www.youtube.com/watch?v=uY-6PcO96Bw&amp;t=18s" TargetMode="External"/><Relationship Id="rId12" Type="http://schemas.openxmlformats.org/officeDocument/2006/relationships/hyperlink" Target="https://www.youtube.com/watch?v=SRFHgUX2sF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5URPgCh2_HTMCOF273oBhkhSCBcDLUC5qSqOanySOzc/edit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s://www.youtube.com/watch?v=VTs5y1QlEtk" TargetMode="External"/><Relationship Id="rId17" Type="http://schemas.openxmlformats.org/officeDocument/2006/relationships/hyperlink" Target="https://www.facebook.com/234935133206488/posts/4720613641305259/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duz92c7qaoni3.cloudfront.net/documents/Surf-Smart-Curriculum-2020-SP.pdf" TargetMode="External"/><Relationship Id="rId8" Type="http://schemas.openxmlformats.org/officeDocument/2006/relationships/hyperlink" Target="http://www.canv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S6QlPQkITrvAEv2PY9LxvLoVQ==">AMUW2mUgPG+RQ3XaHGARNWpzx0knMAX+Ox8u8RsTpW8lYMyDjYB7AAz0jBhIKteVI7PfA/+nNqBKXOspSUjWuxRxLTZplLFq0D/8BcHsV7FaTWlxQLhVArYK4F7jdIifyCHSUHZtuDV0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2021-07-28T00:58:00Z</dcterms:created>
  <dc:creator>Usuario</dc:creator>
</cp:coreProperties>
</file>